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A0A4F" w14:textId="77777777" w:rsidR="001905AD" w:rsidRDefault="002C149F" w:rsidP="00DE1A84">
      <w:pPr>
        <w:jc w:val="center"/>
      </w:pPr>
      <w:r>
        <w:rPr>
          <w:rFonts w:hint="eastAsia"/>
        </w:rPr>
        <w:t>云南省昆明市西山区人民法院</w:t>
      </w:r>
    </w:p>
    <w:p w14:paraId="3153413A" w14:textId="6AADB0F1" w:rsidR="002C149F" w:rsidRDefault="002C149F" w:rsidP="00DE1A84">
      <w:pPr>
        <w:jc w:val="center"/>
      </w:pPr>
      <w:r>
        <w:rPr>
          <w:rFonts w:hint="eastAsia"/>
        </w:rPr>
        <w:t>刑事判决书</w:t>
      </w:r>
    </w:p>
    <w:p w14:paraId="178176CD" w14:textId="1AF9F561" w:rsidR="002C149F" w:rsidRDefault="002C149F" w:rsidP="00DE1A84">
      <w:pPr>
        <w:jc w:val="right"/>
      </w:pPr>
      <w:r>
        <w:rPr>
          <w:rFonts w:hint="eastAsia"/>
        </w:rPr>
        <w:t>（2023）云0112刑初57号</w:t>
      </w:r>
    </w:p>
    <w:p w14:paraId="125887AA" w14:textId="32D33F91" w:rsidR="002C149F" w:rsidRDefault="002C149F" w:rsidP="00C035EE">
      <w:pPr>
        <w:ind w:firstLine="420"/>
      </w:pPr>
      <w:r>
        <w:rPr>
          <w:rFonts w:hint="eastAsia"/>
        </w:rPr>
        <w:t>公诉机关昆明市西山区人民检察院。</w:t>
      </w:r>
    </w:p>
    <w:p w14:paraId="226F9DB3" w14:textId="6F1DB243" w:rsidR="002C149F" w:rsidRDefault="002C149F" w:rsidP="002C149F">
      <w:pPr>
        <w:ind w:firstLine="420"/>
      </w:pPr>
      <w:r>
        <w:rPr>
          <w:rFonts w:hint="eastAsia"/>
        </w:rPr>
        <w:t>被告人陈京元，男，汉族，1976年6月30日出生，公民身份证号码510212197606300330，博士研究生文化，无业，户籍所在地上海市徐汇区，住上海市徐汇区肇家浜路407号。因本案于2022年9月7日被刑事拘留，同年10月14日被逮捕，现羁押于昆明市西山区看守所。</w:t>
      </w:r>
    </w:p>
    <w:p w14:paraId="56526EB1" w14:textId="150F588B" w:rsidR="002C149F" w:rsidRDefault="002C149F" w:rsidP="002C149F">
      <w:pPr>
        <w:ind w:firstLine="420"/>
      </w:pPr>
      <w:r>
        <w:rPr>
          <w:rFonts w:hint="eastAsia"/>
        </w:rPr>
        <w:t>辩护人杨圆，李敏，云南凌云律师事务所律师。</w:t>
      </w:r>
    </w:p>
    <w:p w14:paraId="75A202CC" w14:textId="46413CA8" w:rsidR="002C149F" w:rsidRDefault="002C149F" w:rsidP="002C149F">
      <w:pPr>
        <w:ind w:firstLine="420"/>
      </w:pPr>
      <w:r>
        <w:rPr>
          <w:rFonts w:hint="eastAsia"/>
        </w:rPr>
        <w:t>昆明市西山区人民检察院以西检刑诉【2023】Z1号起诉书指控被告人陈京元寻衅滋事罪向本院提起公诉，本院受理后，依法适用普通程序并组成合议庭，不公开开庭进行了审理。昆明市西山区人民检察院指派检查员葛斌出庭支持公诉，被告人陈京元及其辩护人杨园、李敏到庭参加诉讼。本案经合议庭评议，现已审理终结。</w:t>
      </w:r>
    </w:p>
    <w:p w14:paraId="34D67621" w14:textId="4EBC42B8" w:rsidR="002C149F" w:rsidRDefault="002C149F" w:rsidP="002C149F">
      <w:pPr>
        <w:ind w:firstLine="420"/>
      </w:pPr>
      <w:r>
        <w:rPr>
          <w:rFonts w:hint="eastAsia"/>
        </w:rPr>
        <w:t>公诉机关指控：2019年7月至2022年4月期间，被告人陈京元通过翻墙软件使用聊天工具在信息网络上散布虚假言论，扰乱社会秩序。被告人陈京元于2022年9月6日在昆明市西山区润城一区14栋13A02号被民警抓获。</w:t>
      </w:r>
    </w:p>
    <w:p w14:paraId="08423867" w14:textId="44638D13" w:rsidR="002C149F" w:rsidRDefault="002C149F" w:rsidP="002C149F">
      <w:pPr>
        <w:ind w:firstLine="420"/>
      </w:pPr>
      <w:r>
        <w:rPr>
          <w:rFonts w:hint="eastAsia"/>
        </w:rPr>
        <w:t>公诉检察机关认为，被告人陈京元无视国法，明知是虚假信息而在信息网络上散布、传播，造成公共秩序严重混乱，其行为触犯了《中华人民共和国刑</w:t>
      </w:r>
      <w:r w:rsidR="00FE3D85">
        <w:rPr>
          <w:rFonts w:hint="eastAsia"/>
        </w:rPr>
        <w:t>法</w:t>
      </w:r>
      <w:r>
        <w:rPr>
          <w:rFonts w:hint="eastAsia"/>
        </w:rPr>
        <w:t>》第二百九十三之规定，犯罪事实清楚，证据确实、充分，应当以寻衅滋事追究其刑事责任。</w:t>
      </w:r>
    </w:p>
    <w:p w14:paraId="514210B3" w14:textId="374B7984" w:rsidR="002C149F" w:rsidRDefault="002C149F" w:rsidP="002C149F">
      <w:pPr>
        <w:ind w:firstLine="420"/>
      </w:pPr>
      <w:r>
        <w:rPr>
          <w:rFonts w:hint="eastAsia"/>
        </w:rPr>
        <w:t>被告人陈京元否认其行为是犯罪，辩称公诉机关的指控不符合事实，侵犯了其言论、思想和信仰方面的自由。</w:t>
      </w:r>
    </w:p>
    <w:p w14:paraId="60E4CA44" w14:textId="47FCBD99" w:rsidR="002C149F" w:rsidRDefault="002C149F" w:rsidP="002C149F">
      <w:pPr>
        <w:ind w:firstLine="420"/>
      </w:pPr>
      <w:r>
        <w:rPr>
          <w:rFonts w:hint="eastAsia"/>
        </w:rPr>
        <w:t>辩护人提出涉案信息是否属于虚假信息有待商榷，且被告陈京元并未明知是虚假信息仍然故意散布，其浏览和转发帖子的行为均是出于自己无聊打发时间进行浏览、转发或者评论，关于一些时政方面帖子或者漫画图片的转发评论也不是为了辱骂恐吓他人或为了散布虚假信息而转发，其行为不带有任何的政治目的或者寻衅滋事的目的。</w:t>
      </w:r>
    </w:p>
    <w:p w14:paraId="6729AAB2" w14:textId="0B8D4C07" w:rsidR="002C149F" w:rsidRDefault="002C149F" w:rsidP="002C149F">
      <w:pPr>
        <w:ind w:firstLine="420"/>
      </w:pPr>
      <w:r>
        <w:rPr>
          <w:rFonts w:hint="eastAsia"/>
        </w:rPr>
        <w:t>经审理查明：2019年7月至2022年4月期间，被告人陈京元通过翻墙软件使用聊天工具在信息网络上散布虚假言论，扰乱社会秩序。被告人陈京元于2022年9月6日在昆明市西山区润城一区14栋13A02号被民警抓获。</w:t>
      </w:r>
    </w:p>
    <w:p w14:paraId="13F196F4" w14:textId="1002F8F0" w:rsidR="002C149F" w:rsidRDefault="002C149F" w:rsidP="002C149F">
      <w:pPr>
        <w:ind w:firstLine="420"/>
      </w:pPr>
      <w:r>
        <w:rPr>
          <w:rFonts w:hint="eastAsia"/>
        </w:rPr>
        <w:t>上述事实，有公诉机关当庭出示并经户籍证明、抓获经过、被告人陈京元的供述和辩解、证人证言、搜查证及搜查笔录、扣押决定书及扣押清单、网络在线提取笔录、电子数据提取清单、关于对陈京元网络聊天平台梳理情况说明、物品审查表等证据在卷予以证实，以上证据取证过程程序合法，内容客观真实、能够相互印证，形成证据锁链，本院予以确认。</w:t>
      </w:r>
    </w:p>
    <w:p w14:paraId="3F27F0BE" w14:textId="602F6567" w:rsidR="002C149F" w:rsidRDefault="002C149F" w:rsidP="002C149F">
      <w:pPr>
        <w:ind w:firstLine="420"/>
      </w:pPr>
      <w:r>
        <w:rPr>
          <w:rFonts w:hint="eastAsia"/>
        </w:rPr>
        <w:t>本院认为，</w:t>
      </w:r>
      <w:r w:rsidR="00157086">
        <w:rPr>
          <w:rFonts w:hint="eastAsia"/>
        </w:rPr>
        <w:t>公共网络空间并非法外之地，被告</w:t>
      </w:r>
      <w:r w:rsidR="002F7310">
        <w:rPr>
          <w:rFonts w:hint="eastAsia"/>
        </w:rPr>
        <w:t>陈京元</w:t>
      </w:r>
      <w:r w:rsidR="00157086">
        <w:rPr>
          <w:rFonts w:hint="eastAsia"/>
        </w:rPr>
        <w:t>作为完全刑事能力人，且具有很高的学历和知识水平，在使用境外聊天软件过程中应辨别是非，被告</w:t>
      </w:r>
      <w:r>
        <w:rPr>
          <w:rFonts w:hint="eastAsia"/>
        </w:rPr>
        <w:t>陈京元</w:t>
      </w:r>
      <w:r w:rsidR="00157086">
        <w:rPr>
          <w:rFonts w:hint="eastAsia"/>
        </w:rPr>
        <w:t>在使用软件的过程中，对明知是侮辱、攻击国家领导核心以及我国现行政治体制的图片和文章进行转发，转发的内容经梳理均属于虚假信息，造成公共秩序严重混乱，故其行为已构成寻衅滋事罪。据此，本院依照《中华人民共和国刑</w:t>
      </w:r>
      <w:r w:rsidR="00D526E9">
        <w:rPr>
          <w:rFonts w:hint="eastAsia"/>
        </w:rPr>
        <w:t>法</w:t>
      </w:r>
      <w:bookmarkStart w:id="0" w:name="_GoBack"/>
      <w:bookmarkEnd w:id="0"/>
      <w:r w:rsidR="00157086">
        <w:rPr>
          <w:rFonts w:hint="eastAsia"/>
        </w:rPr>
        <w:t>》第二百九十三条第一款、第四十七条、第六十四条、《最高人民法院、最高人民检察院关于办理利用信息网络实施诽谤等刑事案件适用法律若干问题的解释》第五条第二款之规定，</w:t>
      </w:r>
      <w:r>
        <w:rPr>
          <w:rFonts w:hint="eastAsia"/>
        </w:rPr>
        <w:t>判决如下：</w:t>
      </w:r>
    </w:p>
    <w:p w14:paraId="527EE1CA" w14:textId="42CD76E5" w:rsidR="00D56706" w:rsidRDefault="002C149F" w:rsidP="002C149F">
      <w:pPr>
        <w:ind w:firstLine="420"/>
      </w:pPr>
      <w:r>
        <w:rPr>
          <w:rFonts w:hint="eastAsia"/>
        </w:rPr>
        <w:t>一、</w:t>
      </w:r>
      <w:r w:rsidR="00157086">
        <w:rPr>
          <w:rFonts w:hint="eastAsia"/>
        </w:rPr>
        <w:t>被告人</w:t>
      </w:r>
      <w:r>
        <w:rPr>
          <w:rFonts w:hint="eastAsia"/>
        </w:rPr>
        <w:t>陈京元</w:t>
      </w:r>
      <w:r w:rsidR="00157086">
        <w:rPr>
          <w:rFonts w:hint="eastAsia"/>
        </w:rPr>
        <w:t>犯寻衅滋事罪，判处有期徒刑一年八个月</w:t>
      </w:r>
      <w:r>
        <w:rPr>
          <w:rFonts w:hint="eastAsia"/>
        </w:rPr>
        <w:t>（刑其自判决执行之日起计算。判决执行以前先行羁押的，羁押一日折抵刑期一日，即自2022年9月7日起至2024年5月6日止）</w:t>
      </w:r>
      <w:r w:rsidR="00157086">
        <w:rPr>
          <w:rFonts w:hint="eastAsia"/>
        </w:rPr>
        <w:t>。</w:t>
      </w:r>
    </w:p>
    <w:p w14:paraId="6E77131A" w14:textId="2A16672F" w:rsidR="00BF07E3" w:rsidRDefault="00BF07E3" w:rsidP="002C149F">
      <w:pPr>
        <w:ind w:firstLine="420"/>
      </w:pPr>
      <w:r>
        <w:rPr>
          <w:rFonts w:hint="eastAsia"/>
        </w:rPr>
        <w:t>二、扣押在案的电脑、手机及硬盘予以依法处理。</w:t>
      </w:r>
    </w:p>
    <w:p w14:paraId="40BD01FF" w14:textId="4620674E" w:rsidR="00995E44" w:rsidRDefault="00995E44" w:rsidP="002C149F">
      <w:pPr>
        <w:ind w:firstLine="420"/>
      </w:pPr>
      <w:r>
        <w:rPr>
          <w:rFonts w:hint="eastAsia"/>
        </w:rPr>
        <w:t>如不服本判决，可在接到判决书的第二天起十日内，通过本院或直接向云南省昆明市中</w:t>
      </w:r>
      <w:r>
        <w:rPr>
          <w:rFonts w:hint="eastAsia"/>
        </w:rPr>
        <w:lastRenderedPageBreak/>
        <w:t>级人民法院提出上诉，书面上诉的，应提交上诉状正本一份，副本二份。</w:t>
      </w:r>
    </w:p>
    <w:p w14:paraId="6ED56FE9" w14:textId="23B86F3C" w:rsidR="00995E44" w:rsidRDefault="00995E44" w:rsidP="00DE1A84">
      <w:pPr>
        <w:ind w:firstLine="420"/>
        <w:jc w:val="right"/>
      </w:pPr>
      <w:r>
        <w:rPr>
          <w:rFonts w:hint="eastAsia"/>
        </w:rPr>
        <w:t>审判长 普会竣</w:t>
      </w:r>
    </w:p>
    <w:p w14:paraId="35A3EDB1" w14:textId="351FE25B" w:rsidR="00995E44" w:rsidRDefault="00995E44" w:rsidP="00DE1A84">
      <w:pPr>
        <w:ind w:firstLine="420"/>
        <w:jc w:val="right"/>
      </w:pPr>
      <w:r>
        <w:rPr>
          <w:rFonts w:hint="eastAsia"/>
        </w:rPr>
        <w:t>人民陪审员 李凤芬</w:t>
      </w:r>
    </w:p>
    <w:p w14:paraId="3E471C2E" w14:textId="6490AD90" w:rsidR="00995E44" w:rsidRDefault="00995E44" w:rsidP="00DE1A84">
      <w:pPr>
        <w:ind w:firstLine="420"/>
        <w:jc w:val="right"/>
      </w:pPr>
      <w:r>
        <w:rPr>
          <w:rFonts w:hint="eastAsia"/>
        </w:rPr>
        <w:t>人民陪审员 黄云</w:t>
      </w:r>
    </w:p>
    <w:p w14:paraId="6F586560" w14:textId="388CCBC2" w:rsidR="00995E44" w:rsidRPr="00BF07E3" w:rsidRDefault="00995E44" w:rsidP="00DE1A84">
      <w:pPr>
        <w:ind w:firstLine="420"/>
        <w:jc w:val="right"/>
      </w:pPr>
      <w:r>
        <w:rPr>
          <w:rFonts w:hint="eastAsia"/>
        </w:rPr>
        <w:t>二零二三年四月三日</w:t>
      </w:r>
    </w:p>
    <w:sectPr w:rsidR="00995E44" w:rsidRPr="00BF0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86"/>
    <w:rsid w:val="00093AFF"/>
    <w:rsid w:val="00093FAC"/>
    <w:rsid w:val="00157086"/>
    <w:rsid w:val="001905AD"/>
    <w:rsid w:val="002C149F"/>
    <w:rsid w:val="002F7310"/>
    <w:rsid w:val="00995E44"/>
    <w:rsid w:val="00BF07E3"/>
    <w:rsid w:val="00C035EE"/>
    <w:rsid w:val="00C32838"/>
    <w:rsid w:val="00C569D1"/>
    <w:rsid w:val="00D526E9"/>
    <w:rsid w:val="00D56706"/>
    <w:rsid w:val="00DE1A84"/>
    <w:rsid w:val="00FE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D8CD"/>
  <w15:chartTrackingRefBased/>
  <w15:docId w15:val="{6B6F5607-A35A-4C9E-A935-2C74C688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5708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5708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708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708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708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5708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708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08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708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08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5708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708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7086"/>
    <w:rPr>
      <w:rFonts w:cstheme="majorBidi"/>
      <w:color w:val="0F4761" w:themeColor="accent1" w:themeShade="BF"/>
      <w:sz w:val="28"/>
      <w:szCs w:val="28"/>
    </w:rPr>
  </w:style>
  <w:style w:type="character" w:customStyle="1" w:styleId="50">
    <w:name w:val="标题 5 字符"/>
    <w:basedOn w:val="a0"/>
    <w:link w:val="5"/>
    <w:uiPriority w:val="9"/>
    <w:semiHidden/>
    <w:rsid w:val="00157086"/>
    <w:rPr>
      <w:rFonts w:cstheme="majorBidi"/>
      <w:color w:val="0F4761" w:themeColor="accent1" w:themeShade="BF"/>
      <w:sz w:val="24"/>
      <w:szCs w:val="24"/>
    </w:rPr>
  </w:style>
  <w:style w:type="character" w:customStyle="1" w:styleId="60">
    <w:name w:val="标题 6 字符"/>
    <w:basedOn w:val="a0"/>
    <w:link w:val="6"/>
    <w:uiPriority w:val="9"/>
    <w:semiHidden/>
    <w:rsid w:val="00157086"/>
    <w:rPr>
      <w:rFonts w:cstheme="majorBidi"/>
      <w:b/>
      <w:bCs/>
      <w:color w:val="0F4761" w:themeColor="accent1" w:themeShade="BF"/>
    </w:rPr>
  </w:style>
  <w:style w:type="character" w:customStyle="1" w:styleId="70">
    <w:name w:val="标题 7 字符"/>
    <w:basedOn w:val="a0"/>
    <w:link w:val="7"/>
    <w:uiPriority w:val="9"/>
    <w:semiHidden/>
    <w:rsid w:val="00157086"/>
    <w:rPr>
      <w:rFonts w:cstheme="majorBidi"/>
      <w:b/>
      <w:bCs/>
      <w:color w:val="595959" w:themeColor="text1" w:themeTint="A6"/>
    </w:rPr>
  </w:style>
  <w:style w:type="character" w:customStyle="1" w:styleId="80">
    <w:name w:val="标题 8 字符"/>
    <w:basedOn w:val="a0"/>
    <w:link w:val="8"/>
    <w:uiPriority w:val="9"/>
    <w:semiHidden/>
    <w:rsid w:val="00157086"/>
    <w:rPr>
      <w:rFonts w:cstheme="majorBidi"/>
      <w:color w:val="595959" w:themeColor="text1" w:themeTint="A6"/>
    </w:rPr>
  </w:style>
  <w:style w:type="character" w:customStyle="1" w:styleId="90">
    <w:name w:val="标题 9 字符"/>
    <w:basedOn w:val="a0"/>
    <w:link w:val="9"/>
    <w:uiPriority w:val="9"/>
    <w:semiHidden/>
    <w:rsid w:val="00157086"/>
    <w:rPr>
      <w:rFonts w:eastAsiaTheme="majorEastAsia" w:cstheme="majorBidi"/>
      <w:color w:val="595959" w:themeColor="text1" w:themeTint="A6"/>
    </w:rPr>
  </w:style>
  <w:style w:type="paragraph" w:styleId="a3">
    <w:name w:val="Title"/>
    <w:basedOn w:val="a"/>
    <w:next w:val="a"/>
    <w:link w:val="a4"/>
    <w:uiPriority w:val="10"/>
    <w:qFormat/>
    <w:rsid w:val="001570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0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086"/>
    <w:pPr>
      <w:spacing w:before="160" w:after="160"/>
      <w:jc w:val="center"/>
    </w:pPr>
    <w:rPr>
      <w:i/>
      <w:iCs/>
      <w:color w:val="404040" w:themeColor="text1" w:themeTint="BF"/>
    </w:rPr>
  </w:style>
  <w:style w:type="character" w:customStyle="1" w:styleId="a8">
    <w:name w:val="引用 字符"/>
    <w:basedOn w:val="a0"/>
    <w:link w:val="a7"/>
    <w:uiPriority w:val="29"/>
    <w:rsid w:val="00157086"/>
    <w:rPr>
      <w:i/>
      <w:iCs/>
      <w:color w:val="404040" w:themeColor="text1" w:themeTint="BF"/>
    </w:rPr>
  </w:style>
  <w:style w:type="paragraph" w:styleId="a9">
    <w:name w:val="List Paragraph"/>
    <w:basedOn w:val="a"/>
    <w:uiPriority w:val="34"/>
    <w:qFormat/>
    <w:rsid w:val="00157086"/>
    <w:pPr>
      <w:ind w:left="720"/>
      <w:contextualSpacing/>
    </w:pPr>
  </w:style>
  <w:style w:type="character" w:styleId="aa">
    <w:name w:val="Intense Emphasis"/>
    <w:basedOn w:val="a0"/>
    <w:uiPriority w:val="21"/>
    <w:qFormat/>
    <w:rsid w:val="00157086"/>
    <w:rPr>
      <w:i/>
      <w:iCs/>
      <w:color w:val="0F4761" w:themeColor="accent1" w:themeShade="BF"/>
    </w:rPr>
  </w:style>
  <w:style w:type="paragraph" w:styleId="ab">
    <w:name w:val="Intense Quote"/>
    <w:basedOn w:val="a"/>
    <w:next w:val="a"/>
    <w:link w:val="ac"/>
    <w:uiPriority w:val="30"/>
    <w:qFormat/>
    <w:rsid w:val="00157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57086"/>
    <w:rPr>
      <w:i/>
      <w:iCs/>
      <w:color w:val="0F4761" w:themeColor="accent1" w:themeShade="BF"/>
    </w:rPr>
  </w:style>
  <w:style w:type="character" w:styleId="ad">
    <w:name w:val="Intense Reference"/>
    <w:basedOn w:val="a0"/>
    <w:uiPriority w:val="32"/>
    <w:qFormat/>
    <w:rsid w:val="00157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sci</dc:creator>
  <cp:keywords/>
  <dc:description/>
  <cp:lastModifiedBy>Administrator</cp:lastModifiedBy>
  <cp:revision>10</cp:revision>
  <dcterms:created xsi:type="dcterms:W3CDTF">2025-03-17T06:14:00Z</dcterms:created>
  <dcterms:modified xsi:type="dcterms:W3CDTF">2026-04-17T01:50:00Z</dcterms:modified>
</cp:coreProperties>
</file>